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4F061" w14:textId="77777777" w:rsidR="0009048B" w:rsidRPr="008D1612" w:rsidRDefault="0009048B" w:rsidP="0009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006E21" wp14:editId="5B8DE87D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DF676FA" w14:textId="77777777" w:rsidR="0009048B" w:rsidRPr="008D1612" w:rsidRDefault="0009048B" w:rsidP="0009048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233F4870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CAAEA7" w14:textId="516021AD" w:rsidR="0009048B" w:rsidRPr="008D1612" w:rsidRDefault="0009048B" w:rsidP="0009048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44752B">
        <w:rPr>
          <w:rFonts w:ascii="Times New Roman" w:eastAsia="Times New Roman" w:hAnsi="Times New Roman" w:cs="Times New Roman"/>
          <w:sz w:val="24"/>
          <w:szCs w:val="24"/>
          <w:lang w:eastAsia="hr-HR"/>
        </w:rPr>
        <w:t>26. ožujka</w:t>
      </w:r>
      <w:bookmarkStart w:id="0" w:name="_GoBack"/>
      <w:bookmarkEnd w:id="0"/>
      <w:r w:rsidR="00075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739B1ED2" w14:textId="77777777" w:rsidR="0009048B" w:rsidRPr="008D1612" w:rsidRDefault="0009048B" w:rsidP="000904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 w:rsidR="008E2A59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20FA5C8C" w14:textId="77777777" w:rsidR="0009048B" w:rsidRPr="008D1612" w:rsidRDefault="0009048B" w:rsidP="0009048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09048B" w:rsidRPr="008D1612" w:rsidSect="0009048B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91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171"/>
      </w:tblGrid>
      <w:tr w:rsidR="0009048B" w:rsidRPr="008D1612" w14:paraId="7743C8AD" w14:textId="77777777" w:rsidTr="008E2A59">
        <w:trPr>
          <w:trHeight w:val="395"/>
          <w:jc w:val="center"/>
        </w:trPr>
        <w:tc>
          <w:tcPr>
            <w:tcW w:w="1962" w:type="dxa"/>
          </w:tcPr>
          <w:p w14:paraId="3FBD1CE2" w14:textId="77777777" w:rsidR="0009048B" w:rsidRPr="008D1612" w:rsidRDefault="0009048B" w:rsidP="00090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D1612">
              <w:rPr>
                <w:b/>
                <w:smallCaps/>
                <w:sz w:val="24"/>
                <w:szCs w:val="24"/>
              </w:rPr>
              <w:t>Predlagatelj</w:t>
            </w:r>
            <w:r w:rsidRPr="008D16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71" w:type="dxa"/>
          </w:tcPr>
          <w:p w14:paraId="5509E284" w14:textId="77777777" w:rsidR="0009048B" w:rsidRPr="008D1612" w:rsidRDefault="00F923A8" w:rsidP="0009048B">
            <w:pPr>
              <w:spacing w:line="360" w:lineRule="auto"/>
              <w:rPr>
                <w:sz w:val="24"/>
                <w:szCs w:val="24"/>
              </w:rPr>
            </w:pPr>
            <w:r w:rsidRPr="008D1612">
              <w:rPr>
                <w:sz w:val="24"/>
                <w:szCs w:val="24"/>
              </w:rPr>
              <w:t>Ministarstvo financija</w:t>
            </w:r>
          </w:p>
        </w:tc>
      </w:tr>
    </w:tbl>
    <w:p w14:paraId="7E76962C" w14:textId="77777777" w:rsidR="0009048B" w:rsidRPr="008D1612" w:rsidRDefault="008E2A59" w:rsidP="008E2A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09048B" w:rsidRPr="008D161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r w:rsidR="0009048B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9048B" w:rsidRPr="008D1612" w14:paraId="76AFB38B" w14:textId="77777777" w:rsidTr="006C5211">
        <w:tc>
          <w:tcPr>
            <w:tcW w:w="1951" w:type="dxa"/>
          </w:tcPr>
          <w:p w14:paraId="266C039B" w14:textId="77777777" w:rsidR="0009048B" w:rsidRPr="008D1612" w:rsidRDefault="0009048B" w:rsidP="00090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D1612">
              <w:rPr>
                <w:b/>
                <w:smallCaps/>
                <w:sz w:val="24"/>
                <w:szCs w:val="24"/>
              </w:rPr>
              <w:t>Predmet</w:t>
            </w:r>
            <w:r w:rsidRPr="008D16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D32143" w14:textId="5D1CF391" w:rsidR="0009048B" w:rsidRPr="008D1612" w:rsidRDefault="00D05F95" w:rsidP="00BB5CF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9A7FAD">
              <w:rPr>
                <w:sz w:val="24"/>
                <w:szCs w:val="24"/>
              </w:rPr>
              <w:t>rijedlog z</w:t>
            </w:r>
            <w:r w:rsidR="00F923A8" w:rsidRPr="008D1612">
              <w:rPr>
                <w:sz w:val="24"/>
                <w:szCs w:val="24"/>
              </w:rPr>
              <w:t xml:space="preserve">aključka o prihvaćanju </w:t>
            </w:r>
            <w:r w:rsidR="0053208D" w:rsidRPr="008D1612">
              <w:rPr>
                <w:sz w:val="24"/>
                <w:szCs w:val="24"/>
              </w:rPr>
              <w:t>Strateškog okvira za razvoj tržišta kapitala u Republici Hrvatskoj</w:t>
            </w:r>
            <w:r w:rsidR="00AA638F" w:rsidRPr="008D1612">
              <w:rPr>
                <w:sz w:val="24"/>
                <w:szCs w:val="24"/>
              </w:rPr>
              <w:t xml:space="preserve"> 2025. – 2030.</w:t>
            </w:r>
            <w:r w:rsidR="0053208D" w:rsidRPr="008D1612">
              <w:rPr>
                <w:sz w:val="24"/>
                <w:szCs w:val="24"/>
              </w:rPr>
              <w:t xml:space="preserve"> i </w:t>
            </w:r>
            <w:r w:rsidR="00F923A8" w:rsidRPr="008D1612">
              <w:rPr>
                <w:sz w:val="24"/>
                <w:szCs w:val="24"/>
              </w:rPr>
              <w:t>Akcijskog plana </w:t>
            </w:r>
            <w:r w:rsidR="008F20E4" w:rsidRPr="008D1612">
              <w:rPr>
                <w:sz w:val="24"/>
                <w:szCs w:val="24"/>
              </w:rPr>
              <w:t>Strateškog okvira za razvoj tržišta kapitala u Republici Hrvats</w:t>
            </w:r>
            <w:r w:rsidR="00BB5CFB">
              <w:rPr>
                <w:sz w:val="24"/>
                <w:szCs w:val="24"/>
              </w:rPr>
              <w:t>koj</w:t>
            </w:r>
            <w:r w:rsidR="008F20E4" w:rsidRPr="008D1612">
              <w:rPr>
                <w:sz w:val="24"/>
                <w:szCs w:val="24"/>
              </w:rPr>
              <w:t xml:space="preserve"> 2025. </w:t>
            </w:r>
            <w:r w:rsidR="000756CB" w:rsidRPr="008D1612">
              <w:rPr>
                <w:sz w:val="24"/>
                <w:szCs w:val="24"/>
              </w:rPr>
              <w:t>–</w:t>
            </w:r>
            <w:r w:rsidR="008F20E4" w:rsidRPr="008D1612">
              <w:rPr>
                <w:sz w:val="24"/>
                <w:szCs w:val="24"/>
              </w:rPr>
              <w:t xml:space="preserve"> 2026.</w:t>
            </w:r>
          </w:p>
        </w:tc>
      </w:tr>
    </w:tbl>
    <w:p w14:paraId="4D87E224" w14:textId="77777777" w:rsidR="0009048B" w:rsidRPr="008D1612" w:rsidRDefault="00F923A8" w:rsidP="00F923A8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="0009048B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</w:t>
      </w:r>
      <w:r w:rsidR="008E2A59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</w:p>
    <w:p w14:paraId="70FB68A6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AA5E2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AB96C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D85AD8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21FEFE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4006C0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4FE198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8E6925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4A3FB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F3B177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EC27E7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C3A48E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CBB0B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07E91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47E54" w14:textId="7777777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DF4DCF" w14:textId="4C024187" w:rsidR="0009048B" w:rsidRPr="008D1612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8AB71" w14:textId="34F5C7E5" w:rsidR="008F20E4" w:rsidRPr="008D1612" w:rsidRDefault="008F20E4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027EB9" w14:textId="7EC45393" w:rsidR="008F20E4" w:rsidRPr="008D1612" w:rsidRDefault="008F20E4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C71C79" w14:textId="77777777" w:rsidR="008F20E4" w:rsidRPr="008D1612" w:rsidRDefault="008F20E4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B8CA41" w14:textId="77777777" w:rsidR="008E2A59" w:rsidRPr="008D1612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3E11A" w14:textId="77777777" w:rsidR="008E2A59" w:rsidRPr="008D1612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4F72D8" w14:textId="77777777" w:rsidR="008E2A59" w:rsidRPr="008D1612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F59E7C" w14:textId="77777777" w:rsidR="001770D1" w:rsidRPr="008D1612" w:rsidRDefault="001770D1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53CDE8F7" w14:textId="77777777" w:rsidR="001770D1" w:rsidRPr="008D1612" w:rsidRDefault="001770D1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B304AC" w14:textId="62773D3C" w:rsidR="001770D1" w:rsidRPr="008D1612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</w:t>
      </w:r>
      <w:r w:rsidR="00197C33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197C33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 w:rsidR="00DA121C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A121C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119/14</w:t>
      </w:r>
      <w:r w:rsidR="00DA121C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27765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93/16</w:t>
      </w:r>
      <w:r w:rsidR="00DA121C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92985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27765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DA121C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04316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92985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80/22.</w:t>
      </w:r>
      <w:r w:rsidR="00E04316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78/24.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____________________ 20</w:t>
      </w:r>
      <w:r w:rsidR="006D3915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0133A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44C71C44" w14:textId="77777777" w:rsidR="001770D1" w:rsidRPr="008D1612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39A174" w14:textId="77777777" w:rsidR="001770D1" w:rsidRPr="008D1612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3AEB7" w14:textId="77777777" w:rsidR="001770D1" w:rsidRPr="008D1612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</w:p>
    <w:p w14:paraId="1A827893" w14:textId="77777777" w:rsidR="001770D1" w:rsidRPr="008D1612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7E04B9" w14:textId="77777777" w:rsidR="001770D1" w:rsidRPr="008D1612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B6BB31" w14:textId="49E9F8B2" w:rsidR="001770D1" w:rsidRDefault="001770D1" w:rsidP="001544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1. Prihvaća se</w:t>
      </w:r>
      <w:r w:rsidR="00B845E1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A638F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Strateški okvir za razvoj tržišta</w:t>
      </w:r>
      <w:r w:rsidR="00BB5C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kapitala u Republici Hrvatskoj</w:t>
      </w:r>
      <w:r w:rsidR="00AA638F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– 2030. (u daljnjem tekstu: Strateški okvir) i </w:t>
      </w:r>
      <w:r w:rsidR="008F20E4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Akcijski plan</w:t>
      </w:r>
      <w:r w:rsidR="008F20E4" w:rsidRPr="008D1612">
        <w:t xml:space="preserve"> </w:t>
      </w:r>
      <w:r w:rsidR="008F20E4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Strateškog okvira za razvoj tržišta</w:t>
      </w:r>
      <w:r w:rsidR="00BB5C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kapitala u Republici Hrvatskoj</w:t>
      </w:r>
      <w:r w:rsidR="008F20E4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="000756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756CB" w:rsidRPr="008D1612">
        <w:rPr>
          <w:sz w:val="24"/>
          <w:szCs w:val="24"/>
        </w:rPr>
        <w:t>–</w:t>
      </w:r>
      <w:r w:rsidR="008F20E4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Akcijski plan)</w:t>
      </w:r>
      <w:r w:rsidR="00AA638F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1465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tekstu 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je </w:t>
      </w:r>
      <w:r w:rsidR="00DB2D44" w:rsidRPr="008D1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Vladi Republike Hrvatske dostavilo Ministarstvo financija aktom KLASA:</w:t>
      </w:r>
      <w:r w:rsidR="003D7A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001-01/22-01/1</w:t>
      </w:r>
      <w:r w:rsidR="00DB2D44" w:rsidRPr="008D1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URBROJ: </w:t>
      </w:r>
      <w:r w:rsidR="000756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513-06-04-25-350, </w:t>
      </w:r>
      <w:r w:rsidR="00DB2D44" w:rsidRPr="008D16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</w:t>
      </w:r>
      <w:r w:rsidR="000756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19. ožujka 2025.</w:t>
      </w:r>
    </w:p>
    <w:p w14:paraId="3974A990" w14:textId="77777777" w:rsidR="00154429" w:rsidRPr="00154429" w:rsidRDefault="00154429" w:rsidP="001544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2329A0A" w14:textId="723BF402" w:rsidR="008D1612" w:rsidRDefault="008D1612" w:rsidP="008D16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Zadužuju se nositelji/sunositelji </w:t>
      </w:r>
      <w:r w:rsidR="00154429" w:rsidRPr="001544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aktivnosti </w:t>
      </w: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iz Akcijskog plana da u predviđenim rokovima provedu aktivnosti iz svoje nadležnosti.</w:t>
      </w:r>
    </w:p>
    <w:p w14:paraId="73F153BE" w14:textId="77777777" w:rsidR="00985B01" w:rsidRDefault="00985B01" w:rsidP="008D16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981D70" w14:textId="77777777" w:rsidR="00985B01" w:rsidRPr="00985B01" w:rsidRDefault="00985B01" w:rsidP="00985B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5B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Zadužuje se Ministarstvo financija da podnese izvješće Vladi Republike Hrvatske o provedbi Akcijskog plana u roku od šest mjeseci nakon krajnjeg roka provedbe aktivnosti. </w:t>
      </w:r>
    </w:p>
    <w:p w14:paraId="2EAE33D8" w14:textId="77777777" w:rsidR="00985B01" w:rsidRPr="00985B01" w:rsidRDefault="00985B01" w:rsidP="00985B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CEE55A" w14:textId="010CEFBC" w:rsidR="00154429" w:rsidRDefault="00985B01" w:rsidP="00985B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5B01">
        <w:rPr>
          <w:rFonts w:ascii="Times New Roman" w:eastAsia="Times New Roman" w:hAnsi="Times New Roman" w:cs="Times New Roman"/>
          <w:sz w:val="24"/>
          <w:szCs w:val="24"/>
          <w:lang w:eastAsia="hr-HR"/>
        </w:rPr>
        <w:t>4. Zadužuju se nositelji/sunositelji aktivnosti iz Akcijskog plana da izvijeste Ministarstvo financija o provedenim aktivnostima, najkasnije protekom roka od 24 mjeseca od donošenja ovoga Zaključka.</w:t>
      </w:r>
    </w:p>
    <w:p w14:paraId="193885D0" w14:textId="650FAA57" w:rsidR="008D1612" w:rsidRPr="008D1612" w:rsidRDefault="008D1612" w:rsidP="00985B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C207AC" w14:textId="6855AE46" w:rsidR="00AA638F" w:rsidRDefault="00154429" w:rsidP="008D16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5</w:t>
      </w:r>
      <w:r w:rsidR="008D1612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. Zadužuje se Ministarstvo financija da o ovom Zaključku izvijesti tijela državne uprave i druga tijela određena nositeljima/sunositeljima za provedbu pojedinih aktivnosti iz Akcijskog plana.</w:t>
      </w:r>
    </w:p>
    <w:p w14:paraId="6A7DE606" w14:textId="77662E8C" w:rsidR="00AA638F" w:rsidRPr="008D1612" w:rsidRDefault="00AA638F" w:rsidP="008D16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B6C2C4" w14:textId="1E40E559" w:rsidR="006876DA" w:rsidRPr="008D1612" w:rsidRDefault="00154429" w:rsidP="006876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770D1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A638F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financija da Strateški okvir i Akcijski plan iz točke 1. ovog</w:t>
      </w:r>
      <w:r w:rsidR="0051553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A638F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Zaključka objavi na svojim internetskim stranicama.</w:t>
      </w:r>
    </w:p>
    <w:p w14:paraId="5D2EF2D7" w14:textId="6FEDBFB9" w:rsidR="00DB2D44" w:rsidRPr="008D1612" w:rsidRDefault="00DB2D44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1AC36" w14:textId="3EE15BCA" w:rsidR="001770D1" w:rsidRPr="008D1612" w:rsidRDefault="00154429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3208D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770D1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Ovaj Zaključak objavit će se u </w:t>
      </w:r>
      <w:r w:rsidR="00C47277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770D1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C47277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1770D1"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EA7ADEA" w14:textId="51C7B576" w:rsidR="002F4D4D" w:rsidRPr="008D1612" w:rsidRDefault="002F4D4D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6A9A9" w14:textId="77777777" w:rsidR="001770D1" w:rsidRPr="008D1612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7A5A5" w14:textId="77777777" w:rsidR="001770D1" w:rsidRPr="008D1612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0DFA57FA" w14:textId="77777777" w:rsidR="001770D1" w:rsidRPr="008D1612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244B1B4A" w14:textId="39B3D6D7" w:rsidR="008111EC" w:rsidRPr="008D1612" w:rsidRDefault="001770D1" w:rsidP="00177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tbl>
      <w:tblPr>
        <w:tblStyle w:val="TableGrid"/>
        <w:tblW w:w="5244" w:type="dxa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8111EC" w:rsidRPr="008D1612" w14:paraId="081DF8E4" w14:textId="77777777" w:rsidTr="008111EC">
        <w:tc>
          <w:tcPr>
            <w:tcW w:w="5244" w:type="dxa"/>
          </w:tcPr>
          <w:p w14:paraId="7062BA40" w14:textId="77777777" w:rsidR="008111EC" w:rsidRPr="008D1612" w:rsidRDefault="008111EC" w:rsidP="008111EC">
            <w:pPr>
              <w:jc w:val="center"/>
              <w:rPr>
                <w:b/>
                <w:sz w:val="24"/>
                <w:szCs w:val="24"/>
              </w:rPr>
            </w:pPr>
            <w:r w:rsidRPr="008D1612">
              <w:rPr>
                <w:b/>
                <w:sz w:val="24"/>
                <w:szCs w:val="24"/>
              </w:rPr>
              <w:t>PREDSJEDNIK</w:t>
            </w:r>
          </w:p>
          <w:p w14:paraId="16901753" w14:textId="77777777" w:rsidR="008111EC" w:rsidRPr="008D1612" w:rsidRDefault="008111EC" w:rsidP="008111EC">
            <w:pPr>
              <w:jc w:val="center"/>
              <w:rPr>
                <w:b/>
                <w:sz w:val="24"/>
                <w:szCs w:val="24"/>
              </w:rPr>
            </w:pPr>
          </w:p>
          <w:p w14:paraId="6E9E8348" w14:textId="77777777" w:rsidR="008111EC" w:rsidRPr="008D1612" w:rsidRDefault="008111EC" w:rsidP="008111EC">
            <w:pPr>
              <w:jc w:val="center"/>
              <w:rPr>
                <w:b/>
                <w:sz w:val="24"/>
                <w:szCs w:val="24"/>
              </w:rPr>
            </w:pPr>
          </w:p>
          <w:p w14:paraId="521F43B0" w14:textId="509E777E" w:rsidR="008111EC" w:rsidRPr="008D1612" w:rsidRDefault="00C47277" w:rsidP="008111EC">
            <w:pPr>
              <w:jc w:val="center"/>
              <w:rPr>
                <w:b/>
                <w:sz w:val="24"/>
                <w:szCs w:val="24"/>
              </w:rPr>
            </w:pPr>
            <w:r w:rsidRPr="008D1612">
              <w:rPr>
                <w:b/>
                <w:sz w:val="24"/>
                <w:szCs w:val="24"/>
              </w:rPr>
              <w:t xml:space="preserve">  </w:t>
            </w:r>
            <w:r w:rsidR="008111EC" w:rsidRPr="008D1612">
              <w:rPr>
                <w:b/>
                <w:sz w:val="24"/>
                <w:szCs w:val="24"/>
              </w:rPr>
              <w:t>mr.sc. Andrej Plenković</w:t>
            </w:r>
          </w:p>
          <w:p w14:paraId="57E85BFE" w14:textId="77777777" w:rsidR="008111EC" w:rsidRPr="008D1612" w:rsidRDefault="008111EC" w:rsidP="001770D1">
            <w:pPr>
              <w:rPr>
                <w:sz w:val="24"/>
                <w:szCs w:val="24"/>
              </w:rPr>
            </w:pPr>
          </w:p>
        </w:tc>
      </w:tr>
    </w:tbl>
    <w:p w14:paraId="2644DFE2" w14:textId="0CD99AF4" w:rsidR="001770D1" w:rsidRPr="008D1612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16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14:paraId="3B4DA417" w14:textId="77777777" w:rsidR="008111EC" w:rsidRPr="008D1612" w:rsidRDefault="008111EC" w:rsidP="008111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113ED" w14:textId="1389A8FC" w:rsidR="0015086B" w:rsidRPr="00B83A01" w:rsidRDefault="00C002FA" w:rsidP="00D64D01">
      <w:pPr>
        <w:spacing w:after="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Razvijeno tržište kapitala jedna je od bitnih odrednica gospodarskog rasta</w:t>
      </w:r>
      <w:r w:rsidR="00700E55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ekonomske stabilnosti te rasta i razvoja svake zemlje. Tržište kapitala omogućuje</w:t>
      </w:r>
      <w:r w:rsidR="002D7738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učinkovito usmjeravanje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D7738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kapitala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efikasne investicijske projekte</w:t>
      </w:r>
      <w:r w:rsidR="002D7738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veću likvidnost i diversifikaciju rizika, privlači investicije, potiče inovacije</w:t>
      </w:r>
      <w:r w:rsidR="0015086B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 </w:t>
      </w:r>
      <w:r w:rsidR="002D7738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doprinosi razvoju financijskog sektora u cjelini </w:t>
      </w:r>
      <w:r w:rsidR="0015086B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</w:t>
      </w:r>
      <w:r w:rsidR="002D7738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održavanju financijske stabilnosti zemlje.</w:t>
      </w:r>
      <w:r w:rsidR="0039738F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15086B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Hrvatsko tržište 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je </w:t>
      </w:r>
      <w:r w:rsidR="0015086B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trenutno 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izrazito bankocentrično </w:t>
      </w:r>
      <w:r w:rsidR="0015086B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 udjelom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kreditnih institucija u ukupnoj aktivi financijskih institucija </w:t>
      </w:r>
      <w:r w:rsidR="0015086B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otprilike 70%. </w:t>
      </w:r>
      <w:r w:rsidR="0015086B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Kako bi se potaknuo održivi gospodarski rast i smanjili sistemski rizici, potrebno je povećati ulogu nebankarskih financijskih institucija te unaprijediti izdavanje državnih vrijednosnih papira, koji su ključni kao niskorizični financijski instrumenti.</w:t>
      </w:r>
    </w:p>
    <w:p w14:paraId="25CB2CBF" w14:textId="147ABA62" w:rsidR="00922C26" w:rsidRPr="00B83A01" w:rsidRDefault="0015086B" w:rsidP="00D64D01">
      <w:pPr>
        <w:spacing w:after="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922C26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Republici Hrvatskoj do sada nije bio usvojen sveobuhvatan dokument kojim bi se na sustavan način utvrdilo trenutno stanje, a potom i predložile mjere za unapređenje i razvoj sustava tržišta kapitala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922C26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Stoga, </w:t>
      </w:r>
      <w:r w:rsidR="00922C26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Ministarstvo financija je zajedno s Hrvatskom agencijom za nadzor financijskih usluga i </w:t>
      </w:r>
      <w:r w:rsidR="00700E55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Europskom bankom za obnovu i razvoj </w:t>
      </w:r>
      <w:r w:rsidR="00922C26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pokrenulo aktivnosti usmjerene na izradu Prijedloga strateškog okvira za razvoj tržišta kapitala u Republici Hrvatskoj 2025.-2030. (u daljnjem tekstu: Prijedlog Strateškog okvira). 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Ministarstvo financija je 2023. osnovalo Radnu skupinu</w:t>
      </w:r>
      <w:r w:rsidR="00922C26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izradu Prijedloga Strateškog okvira za razvoj tržišta kapitala u Republici Hrvatskoj </w:t>
      </w:r>
      <w:r w:rsidR="00700E55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koju</w:t>
      </w:r>
      <w:r w:rsidR="00922C26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čine predstavnici Ministarstva financija, Hanfe,</w:t>
      </w:r>
      <w:r w:rsidR="00922C26" w:rsidRPr="00B83A01">
        <w:rPr>
          <w:rFonts w:ascii="Times New Roman" w:hAnsi="Times New Roman" w:cs="Times New Roman"/>
          <w:sz w:val="24"/>
          <w:szCs w:val="24"/>
        </w:rPr>
        <w:t xml:space="preserve"> </w:t>
      </w:r>
      <w:r w:rsidR="00922C26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Središnjeg klirinškog depozitarnog društva d.d., Zagrebačke burze d.d.,</w:t>
      </w:r>
      <w:r w:rsidR="00922C26" w:rsidRPr="00B83A01">
        <w:rPr>
          <w:rFonts w:ascii="Times New Roman" w:hAnsi="Times New Roman" w:cs="Times New Roman"/>
          <w:sz w:val="24"/>
          <w:szCs w:val="24"/>
        </w:rPr>
        <w:t xml:space="preserve"> </w:t>
      </w:r>
      <w:r w:rsidR="00922C26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CFA Udruge Hrvatska i Hrvatske gospodarske komore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6A628906" w14:textId="0C7345A6" w:rsidR="00922C26" w:rsidRPr="00B83A01" w:rsidRDefault="0002797C" w:rsidP="00D64D01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Slijedom</w:t>
      </w:r>
      <w:r w:rsidRPr="00027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provedenih aktivnosti izrađeni su Prijedlog Strateškog okvira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Prijedlog Akcijskog</w:t>
      </w:r>
      <w:r w:rsidRPr="00027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plana Strateškog okvira za razvoj tržišta kapitala u Republici Hrvatskoj 2025. - 2026. (u daljnjem tekstu Prijedlog Akcijskog plana)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0279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922C26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Prijedlog Strateškog okvira definira </w:t>
      </w:r>
      <w:r w:rsidR="0015086B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detaljnije razrađuje pet ključnih strateških </w:t>
      </w:r>
      <w:r w:rsidR="00353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smjerova</w:t>
      </w:r>
      <w:r w:rsidR="00922C26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razvoj tržišta kapitala:</w:t>
      </w:r>
    </w:p>
    <w:p w14:paraId="612FAB9B" w14:textId="75D35690" w:rsidR="00922C26" w:rsidRPr="00B83A01" w:rsidRDefault="00922C26" w:rsidP="00D64D01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1.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 xml:space="preserve">Regionalna integracija nacionalnog tržišta i pozicioniranje Republike Hrvatske kao regionalnog financijskog središta </w:t>
      </w:r>
      <w:r w:rsidR="00810E6D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uključuje postizanje “emerging market“ (EM) klasifikacije, razmatranje opcija regionalne integracije s drugim tržištima te uvođenje poveznica s međunarodnim središnjim depozitori</w:t>
      </w:r>
      <w:r w:rsidR="00810E6D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jima vrijednosnih papira</w:t>
      </w:r>
    </w:p>
    <w:p w14:paraId="7CD73FE2" w14:textId="729F1C7F" w:rsidR="00922C26" w:rsidRPr="00B83A01" w:rsidRDefault="00922C26" w:rsidP="00D64D01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2.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 xml:space="preserve">Digitalizacija tržišta kapitala </w:t>
      </w:r>
      <w:r w:rsidR="00810E6D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- 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podrazumijeva osiguravanje odgovarajućih digitalnih rješenja i izvora informacija kako bi se omogućio lakši pristup i pojednostavljeni pro</w:t>
      </w:r>
      <w:r w:rsidR="00810E6D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cesi za daljnji razvoj tržišta</w:t>
      </w:r>
    </w:p>
    <w:p w14:paraId="68BAB47D" w14:textId="0EE51D9E" w:rsidR="00922C26" w:rsidRPr="00B83A01" w:rsidRDefault="00922C26" w:rsidP="00D64D01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3.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 xml:space="preserve">Unaprjeđenje korporativnog upravljanja u trgovačkim društvima </w:t>
      </w:r>
      <w:r w:rsidR="00810E6D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 podrazumijeva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poticanje transparentnosti i usklađenosti s međunarodnim standardima kao i jačanje kapaciteta za izdavanje obveznica</w:t>
      </w:r>
    </w:p>
    <w:p w14:paraId="5DAB151F" w14:textId="09964CDC" w:rsidR="00922C26" w:rsidRPr="00B83A01" w:rsidRDefault="00922C26" w:rsidP="00D64D01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4.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 xml:space="preserve">Unaprjeđenje likvidnosti tržišta kapitala </w:t>
      </w:r>
      <w:r w:rsidR="00810E6D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- 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podrazumijeva kreiranje i unaprjeđenje inicijativa s ciljem poticanja aktivnog trgovanja od strane m</w:t>
      </w:r>
      <w:r w:rsidR="00810E6D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alih i institucionalnih </w:t>
      </w:r>
      <w:r w:rsidR="00CA5446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ulaga</w:t>
      </w:r>
      <w:r w:rsidR="00CA5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telja</w:t>
      </w:r>
    </w:p>
    <w:p w14:paraId="3B4A307E" w14:textId="4D50E0E3" w:rsidR="00B13DB3" w:rsidRPr="00B83A01" w:rsidRDefault="00922C26" w:rsidP="00D64D01">
      <w:pPr>
        <w:spacing w:after="160"/>
        <w:jc w:val="both"/>
        <w:rPr>
          <w:rStyle w:val="tlid-translation"/>
          <w:rFonts w:ascii="Times New Roman" w:eastAsia="Calibri" w:hAnsi="Times New Roman" w:cs="Times New Roman"/>
          <w:sz w:val="24"/>
          <w:szCs w:val="24"/>
        </w:rPr>
      </w:pP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5.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 xml:space="preserve">Razvoj novih investicijskih instrumenata i načina financiranja </w:t>
      </w:r>
      <w:r w:rsidR="00810E6D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podrazumijeva podršku alternativnim izvorima financiranja, jačanje fondova rizičnog kapitala, podršku trgovačkim društvima prilikom izlaska na burzu putem inicijalne javne ponude i sl. </w:t>
      </w:r>
      <w:r w:rsidR="00B13DB3"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 </w:t>
      </w:r>
      <w:r w:rsidRPr="00B8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podrazumijeva i podršku dodatnim proizvodima kao što su zeleni vrijednosni papiri, ETF-ovi i sl.</w:t>
      </w:r>
      <w:r w:rsidR="00985710" w:rsidRPr="00B83A01">
        <w:rPr>
          <w:rFonts w:ascii="Times New Roman" w:eastAsia="Calibri" w:hAnsi="Times New Roman" w:cs="Times New Roman"/>
          <w:sz w:val="24"/>
          <w:szCs w:val="24"/>
        </w:rPr>
        <w:tab/>
      </w:r>
    </w:p>
    <w:p w14:paraId="03DA876C" w14:textId="19D7DDD9" w:rsidR="00922C26" w:rsidRPr="00B83A01" w:rsidRDefault="005A2AFA" w:rsidP="00D64D01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Svaki</w:t>
      </w:r>
      <w:r w:rsidR="0015086B" w:rsidRPr="00B83A01">
        <w:rPr>
          <w:rFonts w:ascii="Times New Roman" w:eastAsia="Calibri" w:hAnsi="Times New Roman" w:cs="Times New Roman"/>
          <w:sz w:val="24"/>
          <w:szCs w:val="24"/>
        </w:rPr>
        <w:t xml:space="preserve"> od pet strateških </w:t>
      </w:r>
      <w:r>
        <w:rPr>
          <w:rFonts w:ascii="Times New Roman" w:eastAsia="Calibri" w:hAnsi="Times New Roman" w:cs="Times New Roman"/>
          <w:sz w:val="24"/>
          <w:szCs w:val="24"/>
        </w:rPr>
        <w:t>smjerova</w:t>
      </w:r>
      <w:r w:rsidR="0015086B" w:rsidRPr="00B83A01">
        <w:rPr>
          <w:rFonts w:ascii="Times New Roman" w:eastAsia="Calibri" w:hAnsi="Times New Roman" w:cs="Times New Roman"/>
          <w:sz w:val="24"/>
          <w:szCs w:val="24"/>
        </w:rPr>
        <w:t xml:space="preserve"> obuhvaća specifične inicijative usmjerene na rješavanje identificiranih izazova hrvatskog tržišta kapitala. </w:t>
      </w:r>
      <w:r w:rsidR="00810E6D" w:rsidRPr="00B83A01">
        <w:rPr>
          <w:rFonts w:ascii="Times New Roman" w:eastAsia="Calibri" w:hAnsi="Times New Roman" w:cs="Times New Roman"/>
          <w:sz w:val="24"/>
          <w:szCs w:val="24"/>
        </w:rPr>
        <w:t xml:space="preserve">Uz navedenih pet </w:t>
      </w:r>
      <w:r>
        <w:rPr>
          <w:rFonts w:ascii="Times New Roman" w:eastAsia="Calibri" w:hAnsi="Times New Roman" w:cs="Times New Roman"/>
          <w:sz w:val="24"/>
          <w:szCs w:val="24"/>
        </w:rPr>
        <w:t>smjerova</w:t>
      </w:r>
      <w:r w:rsidR="00810E6D" w:rsidRPr="00B83A01">
        <w:rPr>
          <w:rFonts w:ascii="Times New Roman" w:eastAsia="Calibri" w:hAnsi="Times New Roman" w:cs="Times New Roman"/>
          <w:sz w:val="24"/>
          <w:szCs w:val="24"/>
        </w:rPr>
        <w:t xml:space="preserve"> uključena je i </w:t>
      </w:r>
      <w:r w:rsidR="00922C26" w:rsidRPr="00B83A01">
        <w:rPr>
          <w:rFonts w:ascii="Times New Roman" w:eastAsia="Calibri" w:hAnsi="Times New Roman" w:cs="Times New Roman"/>
          <w:sz w:val="24"/>
          <w:szCs w:val="24"/>
        </w:rPr>
        <w:t>horizontalna inicijativa koja će se provoditi tijekom cijelog razdoblja trajanja Strateškog okvira: Optimizacija zakonodavnog okvira s ciljem smanjenja prekomjerne regulacije (gold-</w:t>
      </w:r>
      <w:r w:rsidR="008C0679" w:rsidRPr="00B83A01">
        <w:rPr>
          <w:rFonts w:ascii="Times New Roman" w:eastAsia="Calibri" w:hAnsi="Times New Roman" w:cs="Times New Roman"/>
          <w:sz w:val="24"/>
          <w:szCs w:val="24"/>
        </w:rPr>
        <w:t>plating</w:t>
      </w:r>
      <w:r w:rsidR="002F0948" w:rsidRPr="00B83A01">
        <w:rPr>
          <w:rFonts w:ascii="Times New Roman" w:eastAsia="Calibri" w:hAnsi="Times New Roman" w:cs="Times New Roman"/>
          <w:sz w:val="24"/>
          <w:szCs w:val="24"/>
        </w:rPr>
        <w:t>a</w:t>
      </w:r>
      <w:r w:rsidR="00922C26" w:rsidRPr="00B83A01">
        <w:rPr>
          <w:rFonts w:ascii="Times New Roman" w:eastAsia="Calibri" w:hAnsi="Times New Roman" w:cs="Times New Roman"/>
          <w:sz w:val="24"/>
          <w:szCs w:val="24"/>
        </w:rPr>
        <w:t>) i kontinuirano praćenje konkurentnosti i učinkovitosti hrvatskog zakonodavnog okvira.</w:t>
      </w:r>
    </w:p>
    <w:p w14:paraId="26B1B6AC" w14:textId="3762FBC0" w:rsidR="005C72F9" w:rsidRPr="00B83A01" w:rsidRDefault="00922C26" w:rsidP="00D64D01">
      <w:pPr>
        <w:spacing w:before="100" w:beforeAutospacing="1" w:after="1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3A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Kako bi se osiguralo provođenje spomenutih strateških </w:t>
      </w:r>
      <w:r w:rsidR="005A2A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smjerova</w:t>
      </w:r>
      <w:r w:rsidRPr="00B83A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 jasnom raspodjelom odgovornosti, vremenskim okvirima i prioritetima, predviđena su dva akcijska plana. </w:t>
      </w:r>
      <w:r w:rsidR="000279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Dok je prvi pripremljen </w:t>
      </w:r>
      <w:r w:rsidRPr="00B83A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usporedno s Prijedlogom Strateškog okvira</w:t>
      </w:r>
      <w:r w:rsidR="000279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mu je priložen</w:t>
      </w:r>
      <w:r w:rsidR="00B13DB3" w:rsidRPr="00B83A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B83A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izrada narednog </w:t>
      </w:r>
      <w:r w:rsidR="000279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predviđena je</w:t>
      </w:r>
      <w:r w:rsidRPr="00B83A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2026. </w:t>
      </w:r>
    </w:p>
    <w:p w14:paraId="341D283C" w14:textId="660F5435" w:rsidR="002426DF" w:rsidRDefault="00922C26" w:rsidP="00D64D01">
      <w:pPr>
        <w:spacing w:before="100" w:beforeAutospacing="1" w:after="1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Strateškog okvira i Prijedlog Akcijskog plana imaju kao opći cilj provedbom konkretnih aktivnosti potaknuti i oživjeti tržište kapitala u Republici Hrvatskoj. </w:t>
      </w:r>
      <w:r w:rsidR="005C72F9"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>rovedbom aktivnosti, između ostaloga</w:t>
      </w:r>
      <w:r w:rsidR="005C72F9"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omogućit će se: jednostavniji pristup informacijama, i</w:t>
      </w:r>
      <w:r w:rsidRPr="00B83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nformiranje o mogućnosti ulaganja na tržištu kapitala, </w:t>
      </w:r>
      <w:r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jačanje povjerenja u tržište kapitala kroz transparentnost i unaprjeđenje </w:t>
      </w:r>
      <w:r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korporativnog upravljanja te konačno razvoj stabilnijeg financijskog sustava koji podržava gospodarski rast </w:t>
      </w:r>
      <w:r w:rsidR="002426DF">
        <w:rPr>
          <w:rFonts w:ascii="Times New Roman" w:eastAsia="Times New Roman" w:hAnsi="Times New Roman" w:cs="Times New Roman"/>
          <w:sz w:val="24"/>
          <w:szCs w:val="24"/>
          <w:lang w:eastAsia="hr-HR"/>
        </w:rPr>
        <w:t>i otvaranje novih radnih mjesta.</w:t>
      </w:r>
    </w:p>
    <w:p w14:paraId="7403991A" w14:textId="6D53525B" w:rsidR="002426DF" w:rsidRDefault="00762ED6" w:rsidP="00D64D01">
      <w:pPr>
        <w:spacing w:before="100" w:beforeAutospacing="1" w:after="160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</w:t>
      </w:r>
      <w:r w:rsid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Zaključkom </w:t>
      </w:r>
      <w:r w:rsid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zadužuju</w:t>
      </w:r>
      <w:r w:rsidR="00B83A01"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nositelji/sunositelji aktivnosti iz Akcijskog plana da u predviđenim rokovima provedu aktivnosti iz svoje nadležnosti</w:t>
      </w:r>
      <w:r w:rsidR="003E0981" w:rsidRPr="003E0981">
        <w:t xml:space="preserve"> </w:t>
      </w:r>
      <w:r w:rsidR="003E0981">
        <w:t xml:space="preserve">i </w:t>
      </w:r>
      <w:r w:rsidR="003E0981" w:rsidRPr="003E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izvijeste Ministarstvo financija o </w:t>
      </w:r>
      <w:r w:rsidR="003E0981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provedenom</w:t>
      </w:r>
      <w:r w:rsidR="00B83A01"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>. Ministarstvo financija se zadužuje da</w:t>
      </w:r>
      <w:r w:rsidR="00B83A01" w:rsidRPr="00B83A01">
        <w:rPr>
          <w:rFonts w:ascii="Times New Roman" w:hAnsi="Times New Roman" w:cs="Times New Roman"/>
          <w:sz w:val="24"/>
          <w:szCs w:val="24"/>
        </w:rPr>
        <w:t xml:space="preserve"> </w:t>
      </w:r>
      <w:r w:rsidR="003E0981" w:rsidRPr="003E0981">
        <w:rPr>
          <w:rFonts w:ascii="Times New Roman" w:hAnsi="Times New Roman" w:cs="Times New Roman"/>
          <w:sz w:val="24"/>
          <w:szCs w:val="24"/>
        </w:rPr>
        <w:t>podnese izvješće Vladi Republike Hrvatske o provedbi Akcijskog plana</w:t>
      </w:r>
      <w:r w:rsidR="003E0981">
        <w:rPr>
          <w:rFonts w:ascii="Times New Roman" w:hAnsi="Times New Roman" w:cs="Times New Roman"/>
          <w:sz w:val="24"/>
          <w:szCs w:val="24"/>
        </w:rPr>
        <w:t>, da</w:t>
      </w:r>
      <w:r w:rsidR="003E0981" w:rsidRPr="003E0981">
        <w:rPr>
          <w:rFonts w:ascii="Times New Roman" w:hAnsi="Times New Roman" w:cs="Times New Roman"/>
          <w:sz w:val="24"/>
          <w:szCs w:val="24"/>
        </w:rPr>
        <w:t xml:space="preserve"> </w:t>
      </w:r>
      <w:r w:rsidR="00B83A01" w:rsidRPr="00B83A01">
        <w:rPr>
          <w:rFonts w:ascii="Times New Roman" w:hAnsi="Times New Roman" w:cs="Times New Roman"/>
          <w:sz w:val="24"/>
          <w:szCs w:val="24"/>
        </w:rPr>
        <w:t xml:space="preserve">o ovom Zaključku </w:t>
      </w:r>
      <w:r w:rsidR="00B83A01"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>izvijesti tijela državne uprave i druga tijela određena nositeljima/sunositeljima te da na svojim internetskim stranicama objavi</w:t>
      </w:r>
      <w:r w:rsidR="000279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dokumente</w:t>
      </w:r>
      <w:r w:rsidR="00B83A01" w:rsidRPr="00B83A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85710" w:rsidRPr="00B83A01">
        <w:rPr>
          <w:rFonts w:ascii="Times New Roman" w:eastAsia="Calibri" w:hAnsi="Times New Roman" w:cs="Times New Roman"/>
          <w:sz w:val="24"/>
          <w:szCs w:val="24"/>
        </w:rPr>
        <w:tab/>
      </w:r>
    </w:p>
    <w:p w14:paraId="40900444" w14:textId="264CC198" w:rsidR="00717D2E" w:rsidRPr="00B83A01" w:rsidRDefault="00717D2E" w:rsidP="00D64D01">
      <w:pPr>
        <w:spacing w:before="100" w:beforeAutospacing="1" w:after="16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sectPr w:rsidR="00717D2E" w:rsidRPr="00B83A01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88A0" w14:textId="77777777" w:rsidR="00B76512" w:rsidRDefault="00B76512">
      <w:pPr>
        <w:spacing w:after="0" w:line="240" w:lineRule="auto"/>
      </w:pPr>
      <w:r>
        <w:separator/>
      </w:r>
    </w:p>
  </w:endnote>
  <w:endnote w:type="continuationSeparator" w:id="0">
    <w:p w14:paraId="77886150" w14:textId="77777777" w:rsidR="00B76512" w:rsidRDefault="00B7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E2410" w14:textId="77777777" w:rsidR="0009048B" w:rsidRPr="00CE78D1" w:rsidRDefault="0009048B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28AAA" w14:textId="77777777" w:rsidR="00B76512" w:rsidRDefault="00B76512">
      <w:pPr>
        <w:spacing w:after="0" w:line="240" w:lineRule="auto"/>
      </w:pPr>
      <w:r>
        <w:separator/>
      </w:r>
    </w:p>
  </w:footnote>
  <w:footnote w:type="continuationSeparator" w:id="0">
    <w:p w14:paraId="7F7D6EDD" w14:textId="77777777" w:rsidR="00B76512" w:rsidRDefault="00B76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5F6"/>
    <w:multiLevelType w:val="hybridMultilevel"/>
    <w:tmpl w:val="B986EF3E"/>
    <w:lvl w:ilvl="0" w:tplc="29E233CE">
      <w:numFmt w:val="bullet"/>
      <w:lvlText w:val="‐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E6760"/>
    <w:multiLevelType w:val="hybridMultilevel"/>
    <w:tmpl w:val="1BFAC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8B"/>
    <w:rsid w:val="0000133A"/>
    <w:rsid w:val="000121A7"/>
    <w:rsid w:val="0002797C"/>
    <w:rsid w:val="00027E9D"/>
    <w:rsid w:val="00037C51"/>
    <w:rsid w:val="000412AE"/>
    <w:rsid w:val="00045B52"/>
    <w:rsid w:val="00054829"/>
    <w:rsid w:val="000752D4"/>
    <w:rsid w:val="000756CB"/>
    <w:rsid w:val="000833F0"/>
    <w:rsid w:val="0009048B"/>
    <w:rsid w:val="000D17F4"/>
    <w:rsid w:val="000E67DF"/>
    <w:rsid w:val="000F3CB8"/>
    <w:rsid w:val="0011016E"/>
    <w:rsid w:val="0015086B"/>
    <w:rsid w:val="001528BB"/>
    <w:rsid w:val="00153C52"/>
    <w:rsid w:val="00154429"/>
    <w:rsid w:val="001770D1"/>
    <w:rsid w:val="00197C33"/>
    <w:rsid w:val="001A40BA"/>
    <w:rsid w:val="001B58A2"/>
    <w:rsid w:val="002007FE"/>
    <w:rsid w:val="0021066C"/>
    <w:rsid w:val="002426DF"/>
    <w:rsid w:val="00286179"/>
    <w:rsid w:val="0029116F"/>
    <w:rsid w:val="002D7738"/>
    <w:rsid w:val="002E5DB3"/>
    <w:rsid w:val="002F0948"/>
    <w:rsid w:val="002F4D4D"/>
    <w:rsid w:val="0035307D"/>
    <w:rsid w:val="00354E50"/>
    <w:rsid w:val="003758FB"/>
    <w:rsid w:val="00383FC8"/>
    <w:rsid w:val="0039738F"/>
    <w:rsid w:val="003A2F9F"/>
    <w:rsid w:val="003D7A52"/>
    <w:rsid w:val="003E0981"/>
    <w:rsid w:val="003E6D70"/>
    <w:rsid w:val="003F4ED0"/>
    <w:rsid w:val="004236EA"/>
    <w:rsid w:val="0044752B"/>
    <w:rsid w:val="00463A88"/>
    <w:rsid w:val="00481A37"/>
    <w:rsid w:val="00484674"/>
    <w:rsid w:val="00491BB1"/>
    <w:rsid w:val="004B2B62"/>
    <w:rsid w:val="004B3E71"/>
    <w:rsid w:val="004C5DEA"/>
    <w:rsid w:val="0051553C"/>
    <w:rsid w:val="00515692"/>
    <w:rsid w:val="00515B59"/>
    <w:rsid w:val="005172C9"/>
    <w:rsid w:val="00531778"/>
    <w:rsid w:val="0053208D"/>
    <w:rsid w:val="005501AB"/>
    <w:rsid w:val="005A07D6"/>
    <w:rsid w:val="005A2AFA"/>
    <w:rsid w:val="005C4202"/>
    <w:rsid w:val="005C72F9"/>
    <w:rsid w:val="005E5E08"/>
    <w:rsid w:val="00640AD9"/>
    <w:rsid w:val="00660B45"/>
    <w:rsid w:val="006666ED"/>
    <w:rsid w:val="00673606"/>
    <w:rsid w:val="00674A30"/>
    <w:rsid w:val="006876DA"/>
    <w:rsid w:val="006C3E3C"/>
    <w:rsid w:val="006D3915"/>
    <w:rsid w:val="006F7A51"/>
    <w:rsid w:val="00700E55"/>
    <w:rsid w:val="00711465"/>
    <w:rsid w:val="00717D2E"/>
    <w:rsid w:val="0074011E"/>
    <w:rsid w:val="00762ED6"/>
    <w:rsid w:val="00767AC8"/>
    <w:rsid w:val="007B128F"/>
    <w:rsid w:val="007F36A4"/>
    <w:rsid w:val="00801887"/>
    <w:rsid w:val="00810E6D"/>
    <w:rsid w:val="008111EC"/>
    <w:rsid w:val="00824A27"/>
    <w:rsid w:val="0088371B"/>
    <w:rsid w:val="00892985"/>
    <w:rsid w:val="008964E9"/>
    <w:rsid w:val="008C0679"/>
    <w:rsid w:val="008D1612"/>
    <w:rsid w:val="008E2A59"/>
    <w:rsid w:val="008F1238"/>
    <w:rsid w:val="008F20E4"/>
    <w:rsid w:val="008F7C19"/>
    <w:rsid w:val="00900E0D"/>
    <w:rsid w:val="00905D29"/>
    <w:rsid w:val="00922C26"/>
    <w:rsid w:val="009309A8"/>
    <w:rsid w:val="00932E68"/>
    <w:rsid w:val="009666CB"/>
    <w:rsid w:val="00985710"/>
    <w:rsid w:val="00985B01"/>
    <w:rsid w:val="00991FAF"/>
    <w:rsid w:val="00997A7C"/>
    <w:rsid w:val="009A4FD5"/>
    <w:rsid w:val="009A7FAD"/>
    <w:rsid w:val="009C7AD9"/>
    <w:rsid w:val="00A27965"/>
    <w:rsid w:val="00A41194"/>
    <w:rsid w:val="00A558EE"/>
    <w:rsid w:val="00A96BF2"/>
    <w:rsid w:val="00AA638F"/>
    <w:rsid w:val="00B054A3"/>
    <w:rsid w:val="00B13DB3"/>
    <w:rsid w:val="00B239B2"/>
    <w:rsid w:val="00B33844"/>
    <w:rsid w:val="00B661F7"/>
    <w:rsid w:val="00B76512"/>
    <w:rsid w:val="00B83A01"/>
    <w:rsid w:val="00B845E1"/>
    <w:rsid w:val="00B93E21"/>
    <w:rsid w:val="00BB5CFB"/>
    <w:rsid w:val="00BE0D87"/>
    <w:rsid w:val="00C002FA"/>
    <w:rsid w:val="00C009E4"/>
    <w:rsid w:val="00C3155B"/>
    <w:rsid w:val="00C47277"/>
    <w:rsid w:val="00C62827"/>
    <w:rsid w:val="00C9185E"/>
    <w:rsid w:val="00CA2D6F"/>
    <w:rsid w:val="00CA5446"/>
    <w:rsid w:val="00CA6CFD"/>
    <w:rsid w:val="00CB27EF"/>
    <w:rsid w:val="00CC3595"/>
    <w:rsid w:val="00D05F95"/>
    <w:rsid w:val="00D27765"/>
    <w:rsid w:val="00D53287"/>
    <w:rsid w:val="00D558EE"/>
    <w:rsid w:val="00D64D01"/>
    <w:rsid w:val="00D72DBE"/>
    <w:rsid w:val="00DA121C"/>
    <w:rsid w:val="00DB2D44"/>
    <w:rsid w:val="00DD7FF4"/>
    <w:rsid w:val="00DF6791"/>
    <w:rsid w:val="00E04316"/>
    <w:rsid w:val="00E06475"/>
    <w:rsid w:val="00E073BD"/>
    <w:rsid w:val="00E12B12"/>
    <w:rsid w:val="00E522B7"/>
    <w:rsid w:val="00E703DD"/>
    <w:rsid w:val="00E9191E"/>
    <w:rsid w:val="00E97554"/>
    <w:rsid w:val="00EA60AC"/>
    <w:rsid w:val="00EB5026"/>
    <w:rsid w:val="00ED2F27"/>
    <w:rsid w:val="00ED5CF1"/>
    <w:rsid w:val="00F50E2B"/>
    <w:rsid w:val="00F76A68"/>
    <w:rsid w:val="00F923A8"/>
    <w:rsid w:val="00F92733"/>
    <w:rsid w:val="00FD3E7E"/>
    <w:rsid w:val="00FE00CF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0B3E"/>
  <w15:docId w15:val="{E79290E5-3363-4343-B963-F1674CD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4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09048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090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D29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05D29"/>
  </w:style>
  <w:style w:type="character" w:styleId="CommentReference">
    <w:name w:val="annotation reference"/>
    <w:basedOn w:val="DefaultParagraphFont"/>
    <w:uiPriority w:val="99"/>
    <w:semiHidden/>
    <w:unhideWhenUsed/>
    <w:rsid w:val="00DA1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2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AZJMDCZ6QSYZ-1849078857-44997</_dlc_DocId>
    <_dlc_DocIdUrl xmlns="a494813a-d0d8-4dad-94cb-0d196f36ba15">
      <Url>https://ekoordinacije.vlada.hr/koordinacija-gospodarstvo/_layouts/15/DocIdRedir.aspx?ID=AZJMDCZ6QSYZ-1849078857-44997</Url>
      <Description>AZJMDCZ6QSYZ-1849078857-44997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383C1B-BE3A-450A-9176-A76E322E9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2025A-788D-467F-A89D-05F87026E1AA}">
  <ds:schemaRefs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49077E-6981-41EE-BB06-F76EBF107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FD053-9118-432D-9C33-231D73099E8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mfklo</dc:creator>
  <cp:lastModifiedBy>Maja Lebarović</cp:lastModifiedBy>
  <cp:revision>6</cp:revision>
  <cp:lastPrinted>2024-10-16T12:12:00Z</cp:lastPrinted>
  <dcterms:created xsi:type="dcterms:W3CDTF">2025-03-19T09:06:00Z</dcterms:created>
  <dcterms:modified xsi:type="dcterms:W3CDTF">2025-03-25T16:23:00Z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a0a8e9b8-eab8-49d1-aca9-3710bbe90b1d</vt:lpwstr>
  </property>
</Properties>
</file>